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1AD7" w14:textId="31704F64" w:rsidR="001B1A34" w:rsidRDefault="001F4D52" w:rsidP="001F4D52">
      <w:pPr>
        <w:jc w:val="center"/>
        <w:rPr>
          <w:b/>
          <w:bCs/>
          <w:sz w:val="32"/>
          <w:szCs w:val="32"/>
        </w:rPr>
      </w:pPr>
      <w:r>
        <w:rPr>
          <w:b/>
          <w:bCs/>
          <w:sz w:val="32"/>
          <w:szCs w:val="32"/>
        </w:rPr>
        <w:t>Льготные категории</w:t>
      </w:r>
      <w:r w:rsidR="003F2A1B">
        <w:rPr>
          <w:b/>
          <w:bCs/>
          <w:sz w:val="32"/>
          <w:szCs w:val="32"/>
        </w:rPr>
        <w:t xml:space="preserve"> для программы «</w:t>
      </w:r>
      <w:r w:rsidR="00FE16E3">
        <w:rPr>
          <w:b/>
          <w:bCs/>
          <w:sz w:val="32"/>
          <w:szCs w:val="32"/>
        </w:rPr>
        <w:t>На оборот</w:t>
      </w:r>
      <w:r w:rsidR="003F2A1B">
        <w:rPr>
          <w:b/>
          <w:bCs/>
          <w:sz w:val="32"/>
          <w:szCs w:val="32"/>
        </w:rPr>
        <w:t>»</w:t>
      </w:r>
    </w:p>
    <w:p w14:paraId="437AAE49" w14:textId="510DA98F" w:rsidR="003F2A1B" w:rsidRPr="009930CD" w:rsidRDefault="003F2A1B" w:rsidP="003F2A1B">
      <w:pPr>
        <w:spacing w:after="23" w:line="240" w:lineRule="auto"/>
        <w:ind w:left="-103" w:right="14" w:firstLine="670"/>
        <w:jc w:val="both"/>
        <w:rPr>
          <w:sz w:val="28"/>
          <w:szCs w:val="28"/>
        </w:rPr>
      </w:pPr>
      <w:r>
        <w:rPr>
          <w:sz w:val="28"/>
          <w:szCs w:val="28"/>
        </w:rPr>
        <w:t xml:space="preserve">1. </w:t>
      </w:r>
      <w:r w:rsidRPr="009930CD">
        <w:rPr>
          <w:sz w:val="28"/>
          <w:szCs w:val="28"/>
        </w:rPr>
        <w:t>СМСП, зарегистрированны</w:t>
      </w:r>
      <w:r>
        <w:rPr>
          <w:sz w:val="28"/>
          <w:szCs w:val="28"/>
        </w:rPr>
        <w:t>е</w:t>
      </w:r>
      <w:r w:rsidRPr="009930CD">
        <w:rPr>
          <w:sz w:val="28"/>
          <w:szCs w:val="28"/>
        </w:rPr>
        <w:t xml:space="preserve"> и осуществляющи</w:t>
      </w:r>
      <w:r>
        <w:rPr>
          <w:sz w:val="28"/>
          <w:szCs w:val="28"/>
        </w:rPr>
        <w:t>е</w:t>
      </w:r>
      <w:r w:rsidRPr="009930CD">
        <w:rPr>
          <w:sz w:val="28"/>
          <w:szCs w:val="28"/>
        </w:rPr>
        <w:t xml:space="preserve"> деятельность на территории монопрофильных муниципальных образований (моногородов): городской округ город Алексин Тульской области, городской округ город Ефремов Тульской области, городское поселение город Белев Тульской области, городское поселение рабочий поселок Первомайский Тульской области, городское поселение город Суворов Тульской области, городское поселение город Кимовск Тульской области (программа «Моногород»), если: </w:t>
      </w:r>
    </w:p>
    <w:p w14:paraId="547CFD49"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СМСП зарегистрирован и осуществляет деятельность на территории опережающего социально – экономического развития РФ, особой экономической зоны РФ и включен в реестр резидентов таких территорий;</w:t>
      </w:r>
    </w:p>
    <w:p w14:paraId="5A0DC065"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СМСП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СМСП;</w:t>
      </w:r>
    </w:p>
    <w:p w14:paraId="5C9ACB97"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СМСП осуществляет экспортную деятельность;</w:t>
      </w:r>
    </w:p>
    <w:p w14:paraId="39814516"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СМСП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более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p w14:paraId="2F441FAE"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СМСП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08.12.1995 №193-ФЗ «О сельскохозяйственной кооперации»;</w:t>
      </w:r>
    </w:p>
    <w:p w14:paraId="63802303"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СМСП,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p w14:paraId="45CC0AE6"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xml:space="preserve">- СМСП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w:t>
      </w:r>
      <w:r w:rsidRPr="009930CD">
        <w:rPr>
          <w:sz w:val="28"/>
          <w:szCs w:val="28"/>
        </w:rPr>
        <w:lastRenderedPageBreak/>
        <w:t xml:space="preserve">35 лет, применяющее специальный налоговый режим «Налог на профессиональный доход»; </w:t>
      </w:r>
    </w:p>
    <w:p w14:paraId="3FCAE71B"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xml:space="preserve">- СМСП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 </w:t>
      </w:r>
    </w:p>
    <w:p w14:paraId="6610D092" w14:textId="08DB9278" w:rsidR="003F2A1B" w:rsidRPr="009930CD" w:rsidRDefault="003F2A1B" w:rsidP="003F2A1B">
      <w:pPr>
        <w:spacing w:after="23" w:line="240" w:lineRule="auto"/>
        <w:ind w:left="-103" w:right="14" w:firstLine="670"/>
        <w:jc w:val="both"/>
        <w:rPr>
          <w:sz w:val="28"/>
          <w:szCs w:val="28"/>
        </w:rPr>
      </w:pPr>
      <w:r>
        <w:rPr>
          <w:sz w:val="28"/>
          <w:szCs w:val="28"/>
        </w:rPr>
        <w:t xml:space="preserve">2. </w:t>
      </w:r>
      <w:r w:rsidRPr="009930CD">
        <w:rPr>
          <w:sz w:val="28"/>
          <w:szCs w:val="28"/>
        </w:rPr>
        <w:t>СМСП является индивидуальным предпринимателем и при этом инвалидом 1 или 2 группы, либо для СМСП – юридического лица, в котором владельцем (50% и более долей в уставном капитале этой организации) является инвалид 1 или 2 группы (программа «Возможности безграничны»);</w:t>
      </w:r>
    </w:p>
    <w:p w14:paraId="1526379F" w14:textId="77777777" w:rsidR="003F2A1B" w:rsidRDefault="003F2A1B" w:rsidP="003F2A1B">
      <w:pPr>
        <w:spacing w:after="23" w:line="240" w:lineRule="auto"/>
        <w:ind w:left="-103" w:right="14" w:firstLine="670"/>
        <w:jc w:val="both"/>
        <w:rPr>
          <w:sz w:val="28"/>
          <w:szCs w:val="28"/>
        </w:rPr>
      </w:pPr>
      <w:r>
        <w:rPr>
          <w:sz w:val="28"/>
          <w:szCs w:val="28"/>
        </w:rPr>
        <w:t xml:space="preserve">3. </w:t>
      </w:r>
      <w:r w:rsidRPr="009930CD">
        <w:rPr>
          <w:sz w:val="28"/>
          <w:szCs w:val="28"/>
        </w:rPr>
        <w:t xml:space="preserve">СМСП осуществляет деятельность в сфере социального предпринимательства в соответствии с Федеральным законом от 24.07.2007 № 209-ФЗ «О развитии малого и среднего предпринимательства в Российской Федерации»; </w:t>
      </w:r>
    </w:p>
    <w:p w14:paraId="06D8BA96" w14:textId="024ABD30" w:rsidR="003F2A1B" w:rsidRPr="00D0011D" w:rsidRDefault="003F2A1B" w:rsidP="003F2A1B">
      <w:pPr>
        <w:spacing w:after="23" w:line="240" w:lineRule="auto"/>
        <w:ind w:left="-103" w:right="14" w:firstLine="670"/>
        <w:jc w:val="both"/>
      </w:pPr>
      <w:r>
        <w:rPr>
          <w:sz w:val="28"/>
          <w:szCs w:val="28"/>
        </w:rPr>
        <w:t xml:space="preserve">4. </w:t>
      </w:r>
      <w:r w:rsidRPr="009930CD">
        <w:rPr>
          <w:sz w:val="28"/>
          <w:szCs w:val="28"/>
        </w:rPr>
        <w:t>СМСП</w:t>
      </w:r>
      <w:r>
        <w:rPr>
          <w:sz w:val="28"/>
          <w:szCs w:val="28"/>
        </w:rPr>
        <w:t xml:space="preserve"> </w:t>
      </w:r>
      <w:r w:rsidRPr="009930CD">
        <w:rPr>
          <w:sz w:val="28"/>
          <w:szCs w:val="28"/>
        </w:rPr>
        <w:t>явля</w:t>
      </w:r>
      <w:r>
        <w:rPr>
          <w:sz w:val="28"/>
          <w:szCs w:val="28"/>
        </w:rPr>
        <w:t>е</w:t>
      </w:r>
      <w:r w:rsidRPr="009930CD">
        <w:rPr>
          <w:sz w:val="28"/>
          <w:szCs w:val="28"/>
        </w:rPr>
        <w:t>тся участник</w:t>
      </w:r>
      <w:r>
        <w:rPr>
          <w:sz w:val="28"/>
          <w:szCs w:val="28"/>
        </w:rPr>
        <w:t>о</w:t>
      </w:r>
      <w:r w:rsidRPr="009930CD">
        <w:rPr>
          <w:sz w:val="28"/>
          <w:szCs w:val="28"/>
        </w:rPr>
        <w:t>м программы «Сделано в Тульской области», представивших в Фонд справку, подтверждающую участие в данной программе на дату подачи Заявки, подписанную директором Тульского регионального фонда «Центр поддержки предпринимательства».</w:t>
      </w:r>
    </w:p>
    <w:sectPr w:rsidR="003F2A1B" w:rsidRPr="00D00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52"/>
    <w:rsid w:val="00045BB9"/>
    <w:rsid w:val="001B1A34"/>
    <w:rsid w:val="001F4D52"/>
    <w:rsid w:val="00253BB9"/>
    <w:rsid w:val="002C74B1"/>
    <w:rsid w:val="003F2A1B"/>
    <w:rsid w:val="00D0011D"/>
    <w:rsid w:val="00FE1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17DA"/>
  <w15:chartTrackingRefBased/>
  <w15:docId w15:val="{FCDA70AA-03BB-43A3-9004-0BDCEDAE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 Константин Сергеевич</dc:creator>
  <cp:keywords/>
  <dc:description/>
  <cp:lastModifiedBy>Екатерина Кубышева</cp:lastModifiedBy>
  <cp:revision>3</cp:revision>
  <dcterms:created xsi:type="dcterms:W3CDTF">2023-11-07T14:44:00Z</dcterms:created>
  <dcterms:modified xsi:type="dcterms:W3CDTF">2023-11-07T14:44:00Z</dcterms:modified>
</cp:coreProperties>
</file>